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 xml:space="preserve">СОВЕТ ДЕПУТАТОВ   </w:t>
      </w: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ГОРНОСТАЛЕВСКОГО СЕЛЬСОВЕТА</w:t>
      </w: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AE1531" w:rsidRPr="00AE1531" w:rsidRDefault="009F1F9E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AE1531" w:rsidRPr="00AE1531" w:rsidRDefault="00AE1531" w:rsidP="00AE15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E1531" w:rsidRPr="00AE1531" w:rsidRDefault="00032C20" w:rsidP="00AE153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Сорок седьмой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AE1531" w:rsidRPr="00AE1531" w:rsidRDefault="00AE1531" w:rsidP="00AE1531">
      <w:pPr>
        <w:tabs>
          <w:tab w:val="left" w:pos="828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E1531" w:rsidRPr="00AE1531" w:rsidRDefault="00032C20" w:rsidP="00AE15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31.05.2024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 xml:space="preserve"> г.                       с. Старогорносталево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43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6049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>Об экспертном заключении ревизионной комиссии</w:t>
      </w:r>
    </w:p>
    <w:p w:rsidR="009C5631" w:rsidRPr="0029730B" w:rsidRDefault="009C5631" w:rsidP="006049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Здвинского района по отчету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C5631" w:rsidRPr="0029730B" w:rsidRDefault="009C5631" w:rsidP="006049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Здвинского района за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F1F9E">
        <w:rPr>
          <w:rFonts w:ascii="Times New Roman" w:hAnsi="Times New Roman" w:cs="Times New Roman"/>
          <w:b/>
          <w:sz w:val="28"/>
          <w:szCs w:val="28"/>
        </w:rPr>
        <w:t>2</w:t>
      </w:r>
      <w:r w:rsidR="00032C20">
        <w:rPr>
          <w:rFonts w:ascii="Times New Roman" w:hAnsi="Times New Roman" w:cs="Times New Roman"/>
          <w:b/>
          <w:sz w:val="28"/>
          <w:szCs w:val="28"/>
        </w:rPr>
        <w:t>3</w:t>
      </w:r>
      <w:r w:rsidR="009F1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730B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32C20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Рассмотрев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 xml:space="preserve">совета Здвинского района </w:t>
      </w:r>
      <w:r w:rsidR="00032C20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за 20</w:t>
      </w:r>
      <w:r w:rsidR="009F1F9E">
        <w:rPr>
          <w:rFonts w:ascii="Times New Roman" w:hAnsi="Times New Roman" w:cs="Times New Roman"/>
          <w:sz w:val="28"/>
          <w:szCs w:val="28"/>
        </w:rPr>
        <w:t>2</w:t>
      </w:r>
      <w:r w:rsidR="00032C20">
        <w:rPr>
          <w:rFonts w:ascii="Times New Roman" w:hAnsi="Times New Roman" w:cs="Times New Roman"/>
          <w:sz w:val="28"/>
          <w:szCs w:val="28"/>
        </w:rPr>
        <w:t>3</w:t>
      </w:r>
      <w:r w:rsidRPr="0029730B">
        <w:rPr>
          <w:rFonts w:ascii="Times New Roman" w:hAnsi="Times New Roman" w:cs="Times New Roman"/>
          <w:sz w:val="28"/>
          <w:szCs w:val="28"/>
        </w:rPr>
        <w:t xml:space="preserve"> год в соответствии с бюджетным кодексом РФ, Уставом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сельсовета, Положением « 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Горносталевском</w:t>
      </w:r>
      <w:proofErr w:type="spellEnd"/>
      <w:r w:rsidRPr="0029730B">
        <w:rPr>
          <w:rFonts w:ascii="Times New Roman" w:hAnsi="Times New Roman" w:cs="Times New Roman"/>
          <w:sz w:val="28"/>
          <w:szCs w:val="28"/>
        </w:rPr>
        <w:t xml:space="preserve"> сельсовете», Совет депутатов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29730B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Pr="0029730B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и л: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1.Принять к сведению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за 20</w:t>
      </w:r>
      <w:r w:rsidR="009F1F9E">
        <w:rPr>
          <w:rFonts w:ascii="Times New Roman" w:hAnsi="Times New Roman" w:cs="Times New Roman"/>
          <w:sz w:val="28"/>
          <w:szCs w:val="28"/>
        </w:rPr>
        <w:t>2</w:t>
      </w:r>
      <w:r w:rsidR="00032C20">
        <w:rPr>
          <w:rFonts w:ascii="Times New Roman" w:hAnsi="Times New Roman" w:cs="Times New Roman"/>
          <w:sz w:val="28"/>
          <w:szCs w:val="28"/>
        </w:rPr>
        <w:t>3</w:t>
      </w:r>
      <w:r w:rsidRPr="0029730B">
        <w:rPr>
          <w:rFonts w:ascii="Times New Roman" w:hAnsi="Times New Roman" w:cs="Times New Roman"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2. Направить Главе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экспертное заключение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 Здвинского района за 20</w:t>
      </w:r>
      <w:r w:rsidR="009F1F9E">
        <w:rPr>
          <w:rFonts w:ascii="Times New Roman" w:hAnsi="Times New Roman" w:cs="Times New Roman"/>
          <w:sz w:val="28"/>
          <w:szCs w:val="28"/>
        </w:rPr>
        <w:t>2</w:t>
      </w:r>
      <w:r w:rsidR="00032C20">
        <w:rPr>
          <w:rFonts w:ascii="Times New Roman" w:hAnsi="Times New Roman" w:cs="Times New Roman"/>
          <w:sz w:val="28"/>
          <w:szCs w:val="28"/>
        </w:rPr>
        <w:t>3</w:t>
      </w:r>
      <w:r w:rsidR="009F1F9E">
        <w:rPr>
          <w:rFonts w:ascii="Times New Roman" w:hAnsi="Times New Roman" w:cs="Times New Roman"/>
          <w:sz w:val="28"/>
          <w:szCs w:val="28"/>
        </w:rPr>
        <w:t xml:space="preserve"> </w:t>
      </w:r>
      <w:r w:rsidRPr="0029730B">
        <w:rPr>
          <w:rFonts w:ascii="Times New Roman" w:hAnsi="Times New Roman" w:cs="Times New Roman"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4A1D" w:rsidRPr="00B14A1D" w:rsidRDefault="00B14A1D" w:rsidP="00B14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A1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B14A1D">
        <w:rPr>
          <w:rFonts w:ascii="Times New Roman" w:hAnsi="Times New Roman" w:cs="Times New Roman"/>
          <w:sz w:val="28"/>
          <w:szCs w:val="28"/>
        </w:rPr>
        <w:t xml:space="preserve">   Горносталевского сельсовета </w:t>
      </w:r>
    </w:p>
    <w:p w:rsidR="009C5631" w:rsidRDefault="00B14A1D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A1D">
        <w:rPr>
          <w:rFonts w:ascii="Times New Roman" w:hAnsi="Times New Roman" w:cs="Times New Roman"/>
          <w:sz w:val="28"/>
          <w:szCs w:val="28"/>
        </w:rPr>
        <w:t xml:space="preserve">Здвинского района  Новосибирской области   </w:t>
      </w:r>
      <w:r w:rsidR="009F1F9E">
        <w:rPr>
          <w:rFonts w:ascii="Times New Roman" w:hAnsi="Times New Roman" w:cs="Times New Roman"/>
          <w:sz w:val="28"/>
          <w:szCs w:val="28"/>
        </w:rPr>
        <w:t xml:space="preserve">                           Л.А. Лазарева</w:t>
      </w:r>
    </w:p>
    <w:p w:rsidR="00B14A1D" w:rsidRPr="0029730B" w:rsidRDefault="00B14A1D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Глава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Здвинского района  Новосибирской области:                             </w:t>
      </w:r>
      <w:r>
        <w:rPr>
          <w:rFonts w:ascii="Times New Roman" w:hAnsi="Times New Roman" w:cs="Times New Roman"/>
          <w:sz w:val="28"/>
          <w:szCs w:val="28"/>
        </w:rPr>
        <w:t>Ф.В. Вольф</w:t>
      </w:r>
      <w:r w:rsidRPr="0029730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</w:p>
    <w:p w:rsidR="00FA60B3" w:rsidRDefault="00FA60B3" w:rsidP="00FA60B3">
      <w:pPr>
        <w:pStyle w:val="1"/>
        <w:jc w:val="center"/>
        <w:rPr>
          <w:i w:val="0"/>
          <w:w w:val="105"/>
        </w:rPr>
      </w:pPr>
      <w:r>
        <w:rPr>
          <w:i w:val="0"/>
          <w:w w:val="105"/>
        </w:rPr>
        <w:lastRenderedPageBreak/>
        <w:t>Заключение</w:t>
      </w:r>
      <w:r>
        <w:rPr>
          <w:w w:val="105"/>
        </w:rPr>
        <w:t xml:space="preserve"> </w:t>
      </w:r>
      <w:r>
        <w:rPr>
          <w:b w:val="0"/>
          <w:w w:val="105"/>
        </w:rPr>
        <w:t xml:space="preserve"> </w:t>
      </w:r>
      <w:r>
        <w:rPr>
          <w:i w:val="0"/>
          <w:w w:val="105"/>
        </w:rPr>
        <w:t>на годовой отчет</w:t>
      </w:r>
      <w:r>
        <w:rPr>
          <w:b w:val="0"/>
          <w:w w:val="105"/>
        </w:rPr>
        <w:t xml:space="preserve"> </w:t>
      </w:r>
      <w:r>
        <w:rPr>
          <w:i w:val="0"/>
          <w:w w:val="105"/>
        </w:rPr>
        <w:t>об исполнении  бюджета Горносталевского сельсовета  Здвинского района Новосибирской области за 2023 год</w:t>
      </w:r>
    </w:p>
    <w:p w:rsidR="00FA60B3" w:rsidRDefault="00FA60B3" w:rsidP="00FA60B3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</w:p>
    <w:p w:rsidR="00FA60B3" w:rsidRDefault="00FA60B3" w:rsidP="00FA60B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 распоряжение председателя ревизионной комиссии Здвинского района Новосибирской области  от 17.04.2024 года  № 14.</w:t>
      </w:r>
    </w:p>
    <w:p w:rsidR="00FA60B3" w:rsidRDefault="00FA60B3" w:rsidP="00FA60B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Составлено: председателем ревизионной комиссии Здвинского района Новосибирской области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Сковоронской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FA60B3" w:rsidRDefault="00FA60B3" w:rsidP="00FA60B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экспертизы: администрация Горносталевского сельсовета Здвинского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0B3" w:rsidRDefault="00FA60B3" w:rsidP="00FA60B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экспертизы: 2023 год.</w:t>
      </w:r>
    </w:p>
    <w:p w:rsidR="00FA60B3" w:rsidRDefault="00FA60B3" w:rsidP="00FA60B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Юридический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адрес: 632957, Новосибирская область,  с. Старогорносталево, улица Томская , 21.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ИНН- 5421100345, КПП- 542101001, ОКПО- 23631387, ОКАТО-50213806000,  ОКФС- 14, ОКОПФ- 82, ОКВЭД – 84.11.35, ОКТМО – 50613406, ОГРН - 1025406625551.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Счет местного бюджета: УФК по Новосибирской области  (администрация Горносталевского сельсовета  Здвинского района Новосибирской области л/сч.806010071), 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>/счет 0321643506134065101;   Сибирское ГУ  Банка России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овосибирск    БИК 01500450.</w:t>
      </w:r>
    </w:p>
    <w:p w:rsidR="00FA60B3" w:rsidRDefault="00FA60B3" w:rsidP="00FA60B3">
      <w:pPr>
        <w:pStyle w:val="4"/>
      </w:pPr>
      <w:r>
        <w:t xml:space="preserve">Ответственными за составление и исполнение бюджета  Горносталевского сельсовета Здвинского района Новосибирской области в проверяемом периоде являлись: Глава Горносталевского сельсовета Здвинского района Новосибирской области - Ф.В.Вольф. </w:t>
      </w:r>
    </w:p>
    <w:p w:rsidR="00FA60B3" w:rsidRDefault="00FA60B3" w:rsidP="00FA60B3">
      <w:pPr>
        <w:pStyle w:val="4"/>
      </w:pPr>
      <w:r>
        <w:t xml:space="preserve">Администрация Горносталевского сельсовета Здвинского района Новосибирской области осуществляет свою деятельность на основании Устава Горносталевского сельсовета Здвинского района Новосибирской области, зарегистрированного в главном управлении Минюста Российской Федерации по Новосибирской области 19.04.2018г. № </w:t>
      </w:r>
      <w:r>
        <w:rPr>
          <w:lang w:val="en-US"/>
        </w:rPr>
        <w:t>RU</w:t>
      </w:r>
      <w:r>
        <w:t xml:space="preserve"> 545063042018001.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Заключение ревизионной комиссии Здвинского района Новосибирской области  на годовой  отчет об исполнении бюджета Горносталевского сельсовета Здвинского района Новосибирской области за 2023 год подготовлено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FA60B3" w:rsidRDefault="00FA60B3" w:rsidP="00FA60B3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-  Бюджет</w:t>
      </w:r>
      <w:r>
        <w:rPr>
          <w:sz w:val="28"/>
          <w:szCs w:val="28"/>
        </w:rPr>
        <w:softHyphen/>
        <w:t xml:space="preserve">ным кодексом РФ (БК РФ); </w:t>
      </w:r>
    </w:p>
    <w:p w:rsidR="00FA60B3" w:rsidRDefault="00FA60B3" w:rsidP="00FA60B3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06.10.2003г. № 131-ФЗ «Об общих принципах организации местного самоуправления в РФ»;</w:t>
      </w:r>
    </w:p>
    <w:p w:rsidR="00FA60B3" w:rsidRDefault="00FA60B3" w:rsidP="00FA60B3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Положением «О бюджетном процессе  в </w:t>
      </w:r>
      <w:proofErr w:type="spellStart"/>
      <w:r>
        <w:rPr>
          <w:sz w:val="28"/>
          <w:szCs w:val="28"/>
        </w:rPr>
        <w:t>Горносталевском</w:t>
      </w:r>
      <w:proofErr w:type="spellEnd"/>
      <w:r>
        <w:rPr>
          <w:sz w:val="28"/>
          <w:szCs w:val="28"/>
        </w:rPr>
        <w:t xml:space="preserve"> сельсовете Здвинского района Новосибирской области».</w:t>
      </w:r>
    </w:p>
    <w:p w:rsidR="00FA60B3" w:rsidRDefault="00FA60B3" w:rsidP="00FA60B3">
      <w:pPr>
        <w:pStyle w:val="a3"/>
        <w:tabs>
          <w:tab w:val="left" w:pos="993"/>
          <w:tab w:val="left" w:pos="9355"/>
        </w:tabs>
        <w:spacing w:before="33"/>
        <w:ind w:right="-5"/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     Годовой отчет об исполнении бюджета Горносталевского сельсовета Здвинского района Новосибирской области за 2023 год с пояснительной запиской и дополнительными материалами в ревизионную комиссию Здвинского района Новосибирской области представлены в срок, установленный ст.20 Положения «О бюджетном процессе в </w:t>
      </w:r>
      <w:proofErr w:type="spellStart"/>
      <w:r>
        <w:rPr>
          <w:sz w:val="28"/>
          <w:szCs w:val="28"/>
        </w:rPr>
        <w:t>Горносталевском</w:t>
      </w:r>
      <w:proofErr w:type="spellEnd"/>
      <w:r>
        <w:rPr>
          <w:sz w:val="28"/>
          <w:szCs w:val="28"/>
        </w:rPr>
        <w:t xml:space="preserve"> сельсовете Здвинского района Новосибирской области».</w:t>
      </w:r>
      <w:r>
        <w:rPr>
          <w:rFonts w:eastAsia="Calibri"/>
          <w:b/>
          <w:sz w:val="28"/>
          <w:szCs w:val="28"/>
        </w:rPr>
        <w:t xml:space="preserve">   </w:t>
      </w:r>
    </w:p>
    <w:p w:rsidR="00FA60B3" w:rsidRDefault="00FA60B3" w:rsidP="00FA60B3">
      <w:pPr>
        <w:pStyle w:val="a3"/>
        <w:ind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Соблюдение бюджетного законодательства </w:t>
      </w:r>
      <w:proofErr w:type="gramStart"/>
      <w:r>
        <w:rPr>
          <w:b/>
          <w:sz w:val="28"/>
          <w:szCs w:val="28"/>
        </w:rPr>
        <w:t>при</w:t>
      </w:r>
      <w:proofErr w:type="gramEnd"/>
    </w:p>
    <w:p w:rsidR="00FA60B3" w:rsidRDefault="00FA60B3" w:rsidP="00FA60B3">
      <w:pPr>
        <w:pStyle w:val="a3"/>
        <w:ind w:right="364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исполнения  бюджета Горносталевского сельсовета Здвинского района Новосибирской области в  2023 году</w:t>
      </w:r>
    </w:p>
    <w:p w:rsidR="00FA60B3" w:rsidRDefault="00FA60B3" w:rsidP="00FA60B3">
      <w:pPr>
        <w:pStyle w:val="a3"/>
        <w:ind w:right="36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color w:val="548DD4" w:themeColor="text2" w:themeTint="99"/>
          <w:sz w:val="28"/>
          <w:szCs w:val="28"/>
        </w:rPr>
        <w:t xml:space="preserve">       </w:t>
      </w:r>
      <w:r>
        <w:rPr>
          <w:sz w:val="28"/>
          <w:szCs w:val="28"/>
        </w:rPr>
        <w:t>Главным распорядителем бюджетных средств является администрация  Горносталевского сельсовета Здвинского района Новосибирской области.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lastRenderedPageBreak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На 01.01.2024 года в администрации Горносталевского сельсовета Здвинского района Новосибирской области зарегистрировано 2 получателя бюджетных средств.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Бюджет на 2023 год  утверждён решением  сессии Совета депутатов Горносталевского сельсовета Здвинского района Новосибирской области  </w:t>
      </w:r>
      <w:r>
        <w:rPr>
          <w:rFonts w:ascii="Times New Roman" w:eastAsia="Times New Roman" w:hAnsi="Times New Roman" w:cs="Times New Roman"/>
          <w:sz w:val="28"/>
          <w:szCs w:val="28"/>
        </w:rPr>
        <w:t>от 23.12.2022 года  № 1 «О бюджете Горносталевского сельсовета Здвинского района Новосибирской области на 2023 год и плановый период 2024 и 2025 годов»</w:t>
      </w:r>
      <w:r>
        <w:rPr>
          <w:rFonts w:ascii="Calibri" w:eastAsia="Times New Roman" w:hAnsi="Calibri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 внесены изменения решениями сессий от 21</w:t>
      </w:r>
      <w:r>
        <w:rPr>
          <w:rFonts w:ascii="Times New Roman" w:eastAsia="Times New Roman" w:hAnsi="Times New Roman" w:cs="Times New Roman"/>
          <w:sz w:val="28"/>
          <w:szCs w:val="28"/>
        </w:rPr>
        <w:t>.02.2023 года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 1;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17.03.2023 года  №1; от 28.04.2023 года №3; от 12.05.2023 года №7; от 26.05.2023 года №9; от 07.06.2023 года №10; от 04.10.2023 года №13;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 11.12.2023 года. №22.</w:t>
      </w:r>
    </w:p>
    <w:p w:rsidR="00FA60B3" w:rsidRDefault="00FA60B3" w:rsidP="00FA60B3">
      <w:pPr>
        <w:pStyle w:val="a3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  <w:lang w:bidi="he-IL"/>
        </w:rPr>
        <w:t xml:space="preserve">     </w:t>
      </w:r>
      <w:r>
        <w:rPr>
          <w:sz w:val="28"/>
          <w:szCs w:val="28"/>
          <w:lang w:bidi="he-IL"/>
        </w:rPr>
        <w:t xml:space="preserve"> Годовая  отчётность  об исполнении  бюджета соответствует требованиям, предъявленным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(в редакции приказа Министерства финансов Российской Федерации от 26.10.2012г. №138). </w:t>
      </w:r>
      <w:proofErr w:type="gramStart"/>
      <w:r>
        <w:rPr>
          <w:sz w:val="28"/>
          <w:szCs w:val="28"/>
          <w:lang w:bidi="he-IL"/>
        </w:rPr>
        <w:t>Бюджетный учет осуществляется в соответствии с бюджетным кодексом Российской Федерации, Федеральным законом «О бухгалтерском учете», инструкцией №157н от 01.12.2010 года</w:t>
      </w:r>
      <w:r>
        <w:rPr>
          <w:sz w:val="28"/>
          <w:szCs w:val="28"/>
        </w:rPr>
        <w:t xml:space="preserve"> « 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sz w:val="28"/>
          <w:szCs w:val="28"/>
          <w:lang w:bidi="he-IL"/>
        </w:rPr>
        <w:t>.</w:t>
      </w:r>
      <w:proofErr w:type="gramEnd"/>
    </w:p>
    <w:p w:rsidR="00FA60B3" w:rsidRDefault="00FA60B3" w:rsidP="00FA60B3">
      <w:pPr>
        <w:pStyle w:val="a3"/>
        <w:ind w:firstLine="708"/>
        <w:jc w:val="center"/>
        <w:rPr>
          <w:b/>
          <w:w w:val="106"/>
          <w:sz w:val="28"/>
          <w:szCs w:val="28"/>
          <w:lang w:bidi="he-IL"/>
        </w:rPr>
      </w:pPr>
      <w:r>
        <w:rPr>
          <w:b/>
          <w:w w:val="106"/>
          <w:sz w:val="28"/>
          <w:szCs w:val="28"/>
          <w:lang w:bidi="he-IL"/>
        </w:rPr>
        <w:t>2. Анализ долговой политики Горносталевского сельсовета Здвинского района Новосибирской области</w:t>
      </w:r>
    </w:p>
    <w:p w:rsidR="00FA60B3" w:rsidRDefault="00FA60B3" w:rsidP="00FA60B3">
      <w:pPr>
        <w:pStyle w:val="a3"/>
        <w:jc w:val="both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  <w:lang w:bidi="he-IL"/>
        </w:rPr>
        <w:t xml:space="preserve">       </w:t>
      </w:r>
      <w:r>
        <w:rPr>
          <w:sz w:val="28"/>
          <w:szCs w:val="28"/>
          <w:lang w:bidi="he-IL"/>
        </w:rPr>
        <w:t xml:space="preserve">Согласно отчету, доходы Горносталевского сельсовета Здвинского района Новосибирской области за 2023 год исполнены в объеме 14 716 452 рубля 40 копеек, расходы в объеме  13 941 931 рубль 96 копеек. </w:t>
      </w:r>
      <w:proofErr w:type="spellStart"/>
      <w:r>
        <w:rPr>
          <w:sz w:val="28"/>
          <w:szCs w:val="28"/>
          <w:lang w:bidi="he-IL"/>
        </w:rPr>
        <w:t>Профицит</w:t>
      </w:r>
      <w:proofErr w:type="spellEnd"/>
      <w:r>
        <w:rPr>
          <w:sz w:val="28"/>
          <w:szCs w:val="28"/>
          <w:lang w:bidi="he-IL"/>
        </w:rPr>
        <w:t xml:space="preserve"> бюджета составил  774 520 рублей 44 копейки.</w:t>
      </w:r>
    </w:p>
    <w:p w:rsidR="00FA60B3" w:rsidRDefault="00FA60B3" w:rsidP="00FA6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Анализ исполнения доходов  бюджета Горносталевского сельсовета Здвинского района Новосибирской области</w:t>
      </w:r>
    </w:p>
    <w:p w:rsidR="00FA60B3" w:rsidRDefault="00FA60B3" w:rsidP="00FA60B3">
      <w:pPr>
        <w:pStyle w:val="a3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Доходная часть бюджета Горносталевского сельсовета Здвинского района Новосибирской области исполнена в сумме 14 716 452 рубля 40 копеек, что составляет 99,7 % к уточненным годовым плановым  назначениям. </w:t>
      </w:r>
    </w:p>
    <w:p w:rsidR="00FA60B3" w:rsidRDefault="00FA60B3" w:rsidP="00FA60B3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Налоговые  и неналоговые доходы</w:t>
      </w:r>
    </w:p>
    <w:p w:rsidR="00FA60B3" w:rsidRDefault="00FA60B3" w:rsidP="00FA6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По КБК </w:t>
      </w:r>
      <w:r>
        <w:rPr>
          <w:rFonts w:ascii="Times New Roman" w:hAnsi="Times New Roman" w:cs="Times New Roman"/>
          <w:i/>
          <w:sz w:val="28"/>
          <w:szCs w:val="28"/>
        </w:rPr>
        <w:t>101 02000 01 0000 110 «Налог на доходы физических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одовые плановые назначения по налогу на доходы физических лиц исполнены в сумме 365 900 рублей 00 копеек, что составляет 128,7 % к утвержденному плану. Поступило в бюджет 470 921рубль 96 копеек</w:t>
      </w:r>
    </w:p>
    <w:p w:rsidR="00FA60B3" w:rsidRDefault="00FA60B3" w:rsidP="00FA6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По КБК 103 02000 010000 110 «Поступления  акцизов по подакцизным товарам, производимым на территории РФ»</w:t>
      </w:r>
      <w:r>
        <w:rPr>
          <w:rFonts w:ascii="Times New Roman" w:hAnsi="Times New Roman" w:cs="Times New Roman"/>
          <w:sz w:val="28"/>
          <w:szCs w:val="28"/>
        </w:rPr>
        <w:t xml:space="preserve"> исполнены на 112, %. При плане  629 040 рублей 00 копеек, поступило в бюджет 704 395 рублей 38 копеек.</w:t>
      </w:r>
    </w:p>
    <w:p w:rsidR="00FA60B3" w:rsidRDefault="00FA60B3" w:rsidP="00FA60B3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КБК 105 03010 01 0000 110 «Единый сельскохозяйственный налог»</w:t>
      </w:r>
      <w:r>
        <w:rPr>
          <w:rFonts w:ascii="Times New Roman" w:hAnsi="Times New Roman" w:cs="Times New Roman"/>
          <w:sz w:val="28"/>
          <w:szCs w:val="28"/>
        </w:rPr>
        <w:t xml:space="preserve">  планом предусмотрено  130 000 рублей 00 копеек, поступило в бюджет 142 000 рублей 38 копеек, что составляет  100,0% к утвержденному плану.</w:t>
      </w:r>
    </w:p>
    <w:p w:rsidR="00FA60B3" w:rsidRDefault="00FA60B3" w:rsidP="00FA6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i/>
          <w:sz w:val="28"/>
          <w:szCs w:val="28"/>
        </w:rPr>
        <w:t xml:space="preserve">По КБК 106 01030 10 0000 110 «Налог на имущество физических лиц, взимаемый по ставке, применяемым к объектам налогообложения в границах </w:t>
      </w:r>
      <w:r>
        <w:rPr>
          <w:rFonts w:ascii="Times New Roman" w:hAnsi="Times New Roman"/>
          <w:i/>
          <w:sz w:val="28"/>
          <w:szCs w:val="28"/>
        </w:rPr>
        <w:lastRenderedPageBreak/>
        <w:t>поселений»</w:t>
      </w:r>
      <w:r>
        <w:rPr>
          <w:rFonts w:ascii="Times New Roman" w:hAnsi="Times New Roman"/>
          <w:sz w:val="28"/>
          <w:szCs w:val="28"/>
        </w:rPr>
        <w:t xml:space="preserve"> план выполнен на 107,2%,  поступило в бюджет 16 399 рублей 95 копеек. </w:t>
      </w:r>
      <w:proofErr w:type="gramEnd"/>
    </w:p>
    <w:p w:rsidR="00FA60B3" w:rsidRDefault="00FA60B3" w:rsidP="00FA60B3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106 06033 10 0000 110  «Земельный налог с организаций, обладающих земельным участком, расположенным в границах сельских поселений»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плане  114 800 рублей 00 копеек,  поступило в бюджет 115 151 рубль 00 копеек, что  составляет  100,3% к утвержденному плану.</w:t>
      </w:r>
    </w:p>
    <w:p w:rsidR="00FA60B3" w:rsidRDefault="00FA60B3" w:rsidP="00FA60B3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106 06043 10 0000 110  «Земельный налог с физических лиц, обладающих земельным участком, расположенным в границах сельских поселений»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при плане  52 300 рублей 00 копеек, фактически поступило в бюджет  55 390 рублей 02 копейки, что составляет  105,9% к  утвержденному плану.</w:t>
      </w:r>
    </w:p>
    <w:p w:rsidR="00FA60B3" w:rsidRDefault="00FA60B3" w:rsidP="00FA60B3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ПО КБК  111 05035 10 0000 120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«Доходы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автономным учреждений)</w:t>
      </w:r>
      <w:r>
        <w:rPr>
          <w:rFonts w:ascii="Times New Roman" w:hAnsi="Times New Roman"/>
          <w:sz w:val="28"/>
          <w:szCs w:val="28"/>
        </w:rPr>
        <w:t xml:space="preserve"> при плане  23 700 рублей 00 копеек, фактически поступило  23 688 рублей 00 копеек, что составляет  99,9% к утвержденному плану.  </w:t>
      </w:r>
      <w:proofErr w:type="gramEnd"/>
    </w:p>
    <w:p w:rsidR="00FA60B3" w:rsidRDefault="00FA60B3" w:rsidP="00FA60B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113 01995 10 0000 130 «Прочие доходы от оказания платных услуг (работ) получателями средств бюджетов сельских  поселений»</w:t>
      </w:r>
      <w:r>
        <w:rPr>
          <w:rFonts w:ascii="Times New Roman" w:hAnsi="Times New Roman"/>
          <w:sz w:val="28"/>
          <w:szCs w:val="28"/>
        </w:rPr>
        <w:t xml:space="preserve"> при  плане 10 000 рублей 00 копеек,  поступило в бюджет 12 287 рублей 50 копеек, что составляет  122,9% к утвержденному плану. </w:t>
      </w:r>
    </w:p>
    <w:p w:rsidR="00FA60B3" w:rsidRDefault="00FA60B3" w:rsidP="00FA60B3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 КБК 113 02065 10 0000 130 «Доходы, поступающие в порядке возмещения расходов, понесенных в связи с эксплуатацией имущества сельских поселений» </w:t>
      </w:r>
      <w:r>
        <w:rPr>
          <w:rFonts w:ascii="Times New Roman" w:hAnsi="Times New Roman"/>
          <w:sz w:val="28"/>
          <w:szCs w:val="28"/>
        </w:rPr>
        <w:t>исполнение  61,4%. Поступило в бюджет  122 рубля 76 копеек.</w:t>
      </w:r>
    </w:p>
    <w:p w:rsidR="00FA60B3" w:rsidRDefault="00FA60B3" w:rsidP="00FA60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A1899">
        <w:rPr>
          <w:rFonts w:ascii="Times New Roman" w:hAnsi="Times New Roman"/>
          <w:i/>
          <w:sz w:val="28"/>
          <w:szCs w:val="28"/>
        </w:rPr>
        <w:t>По КБК 116 07090 10 0000 140 «</w:t>
      </w:r>
      <w:r>
        <w:rPr>
          <w:rFonts w:ascii="Times New Roman" w:hAnsi="Times New Roman"/>
          <w:i/>
          <w:sz w:val="28"/>
          <w:szCs w:val="28"/>
        </w:rPr>
        <w:t>Ш</w:t>
      </w:r>
      <w:r w:rsidRPr="005A1899">
        <w:rPr>
          <w:rFonts w:ascii="Times New Roman" w:hAnsi="Times New Roman"/>
          <w:i/>
          <w:sz w:val="28"/>
          <w:szCs w:val="28"/>
        </w:rPr>
        <w:t xml:space="preserve">трафы, неустойки, пени, уплаченные в </w:t>
      </w:r>
      <w:r>
        <w:rPr>
          <w:rFonts w:ascii="Times New Roman" w:hAnsi="Times New Roman"/>
          <w:i/>
          <w:sz w:val="28"/>
          <w:szCs w:val="28"/>
        </w:rPr>
        <w:t xml:space="preserve"> случае просрочки исполнения поставщиком (подрядчиком, исполнителем) обязательств, предусмотренных заключенным муниципальным органом, казенным учреждением</w:t>
      </w:r>
      <w:r w:rsidRPr="005A1899">
        <w:rPr>
          <w:rFonts w:ascii="Times New Roman" w:hAnsi="Times New Roman"/>
          <w:i/>
          <w:sz w:val="28"/>
          <w:szCs w:val="28"/>
        </w:rPr>
        <w:t xml:space="preserve"> сельского поселения»</w:t>
      </w:r>
      <w:r>
        <w:rPr>
          <w:rFonts w:ascii="Times New Roman" w:hAnsi="Times New Roman"/>
          <w:sz w:val="28"/>
          <w:szCs w:val="28"/>
        </w:rPr>
        <w:t xml:space="preserve"> исполнение 101,5%.   Поступило в бюджет  5 580 рублей 65 копеек. </w:t>
      </w:r>
    </w:p>
    <w:p w:rsidR="00FA60B3" w:rsidRDefault="00FA60B3" w:rsidP="00FA60B3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117 15030 10 0000 150 «Инициативные платежи, зачисляемые в бюджеты сельских поселений»</w:t>
      </w:r>
      <w:r>
        <w:rPr>
          <w:rFonts w:ascii="Times New Roman" w:hAnsi="Times New Roman"/>
          <w:sz w:val="28"/>
          <w:szCs w:val="28"/>
        </w:rPr>
        <w:t xml:space="preserve"> исполнение 100,0%. Поступило в бюджет 293 728 рублей 58 копеек.</w:t>
      </w:r>
    </w:p>
    <w:p w:rsidR="00FA60B3" w:rsidRDefault="00FA60B3" w:rsidP="00FA60B3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>Безвозмездные поступления</w:t>
      </w:r>
    </w:p>
    <w:p w:rsidR="00FA60B3" w:rsidRDefault="00FA60B3" w:rsidP="00FA60B3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Дотация</w:t>
      </w:r>
    </w:p>
    <w:p w:rsidR="00FA60B3" w:rsidRDefault="00FA60B3" w:rsidP="00FA60B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КБК 202 16001 10 0000 150 «Дотации бюджетам сельских поселений на выравнивание бюджетной обеспеченности»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 100,0%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Поступления в бюджет  составили 2 414 300 рублей 00 копеек.</w:t>
      </w:r>
    </w:p>
    <w:p w:rsidR="00FA60B3" w:rsidRDefault="00FA60B3" w:rsidP="00FA60B3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Субсидии</w:t>
      </w:r>
    </w:p>
    <w:p w:rsidR="00FA60B3" w:rsidRDefault="00FA60B3" w:rsidP="00FA60B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 202 20216 10 0000 150 «Субсидии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пунктов»</w:t>
      </w:r>
      <w:r>
        <w:rPr>
          <w:rFonts w:ascii="Times New Roman" w:hAnsi="Times New Roman"/>
          <w:sz w:val="28"/>
          <w:szCs w:val="28"/>
        </w:rPr>
        <w:t xml:space="preserve"> исполнение  100%. Поступление в бюджет составило  600 000 рублей 00 копеек</w:t>
      </w:r>
    </w:p>
    <w:p w:rsidR="00FA60B3" w:rsidRDefault="00FA60B3" w:rsidP="00FA60B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 КБК 202 29999 10 0000 150 «Прочие субсидии бюджетам сельских поселений» </w:t>
      </w:r>
      <w:r>
        <w:rPr>
          <w:rFonts w:ascii="Times New Roman" w:hAnsi="Times New Roman"/>
          <w:sz w:val="28"/>
          <w:szCs w:val="28"/>
        </w:rPr>
        <w:t xml:space="preserve"> исполнение 100%. Поступление в бюджет составили  1 413 564 рубля 80 копеек.</w:t>
      </w:r>
    </w:p>
    <w:p w:rsidR="00FA60B3" w:rsidRDefault="00FA60B3" w:rsidP="00FA60B3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Субвенции</w:t>
      </w:r>
    </w:p>
    <w:p w:rsidR="00FA60B3" w:rsidRDefault="00FA60B3" w:rsidP="00FA60B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По КБК 202 30024 10 0000 150 «Субвенции бюджетам поселений на осуществление воинского учета органам местного самоуправления поселений»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поступило  в бюджет 100 рублей 00 копеек, что составляет 100% к  уточненному плану.</w:t>
      </w:r>
    </w:p>
    <w:p w:rsidR="00FA60B3" w:rsidRDefault="00FA60B3" w:rsidP="00FA60B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КБК 202 35118 10 0000 150 «Субвенции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округов» </w:t>
      </w:r>
      <w:r>
        <w:rPr>
          <w:rFonts w:ascii="Times New Roman" w:hAnsi="Times New Roman" w:cs="Times New Roman"/>
          <w:sz w:val="28"/>
          <w:szCs w:val="28"/>
        </w:rPr>
        <w:t xml:space="preserve"> исполнение</w:t>
      </w:r>
      <w:r>
        <w:rPr>
          <w:rFonts w:ascii="Times New Roman" w:hAnsi="Times New Roman"/>
          <w:sz w:val="28"/>
          <w:szCs w:val="28"/>
        </w:rPr>
        <w:t xml:space="preserve"> 100,0%. Поступило в бюджет 138 400 рублей 00 копеек.</w:t>
      </w:r>
    </w:p>
    <w:p w:rsidR="00FA60B3" w:rsidRDefault="00FA60B3" w:rsidP="00FA60B3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Межбюджетные трансферты</w:t>
      </w:r>
    </w:p>
    <w:p w:rsidR="00FA60B3" w:rsidRDefault="00FA60B3" w:rsidP="00FA60B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202 49999 10 0000 150 «Прочие межбюджетные трансферты, передаваемые бюджетам сельских поселений»</w:t>
      </w:r>
      <w:r>
        <w:rPr>
          <w:rFonts w:ascii="Times New Roman" w:hAnsi="Times New Roman"/>
          <w:sz w:val="28"/>
          <w:szCs w:val="28"/>
        </w:rPr>
        <w:t xml:space="preserve"> исполнение 100,0%, поступило в бюджет  8 549 297 рублей 02 копейки. </w:t>
      </w:r>
    </w:p>
    <w:p w:rsidR="00FA60B3" w:rsidRDefault="00FA60B3" w:rsidP="00FA60B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A60B3" w:rsidRDefault="00FA60B3" w:rsidP="00FA60B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219 60010 10 0000 150 «Возврат прочих остатков субсидий, субвенций и иных межбюджетных трансфертов, имеющих целевое назначение, прошлых лет из бюджета сельских поселений</w:t>
      </w:r>
      <w:r>
        <w:rPr>
          <w:rFonts w:ascii="Times New Roman" w:hAnsi="Times New Roman"/>
          <w:sz w:val="28"/>
          <w:szCs w:val="28"/>
        </w:rPr>
        <w:t>» - 238 875 рублей 60 копеек.</w:t>
      </w:r>
    </w:p>
    <w:p w:rsidR="00FA60B3" w:rsidRDefault="00FA60B3" w:rsidP="00FA60B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4.Анализ исполнения расходов бюджета</w:t>
      </w:r>
    </w:p>
    <w:p w:rsidR="00FA60B3" w:rsidRDefault="00FA60B3" w:rsidP="00FA60B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Горносталевского сельсовета Здвинского района Новосибирской области</w:t>
      </w:r>
    </w:p>
    <w:p w:rsidR="00FA60B3" w:rsidRDefault="00FA60B3" w:rsidP="00FA60B3">
      <w:pPr>
        <w:pStyle w:val="a3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</w:t>
      </w:r>
      <w:r>
        <w:rPr>
          <w:b/>
          <w:color w:val="548DD4" w:themeColor="text2" w:themeTint="99"/>
          <w:sz w:val="28"/>
          <w:szCs w:val="28"/>
        </w:rPr>
        <w:t xml:space="preserve"> </w:t>
      </w:r>
      <w:r>
        <w:rPr>
          <w:sz w:val="28"/>
          <w:szCs w:val="28"/>
        </w:rPr>
        <w:t>Объем расходов бюджета  Горносталевского сельсовета Здвинского района  Новосибирской области за 2023 год  составил  13 941 931 рубль 96 копеек, что составляет  92,6 % к плану</w:t>
      </w:r>
      <w:r>
        <w:rPr>
          <w:rFonts w:ascii="Bookman Old Style" w:hAnsi="Bookman Old Style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A60B3" w:rsidRDefault="00FA60B3" w:rsidP="00FA60B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0100 «Общегосударственные вопросы»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Кассовое исполнение по разделу 0100 составило  3 886 436 рублей 38 копеек.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Удельный вес раздела в расходах бюджета составил  27,9%. Данный раздел включает в себя следующие расходы:</w:t>
      </w:r>
    </w:p>
    <w:p w:rsidR="00FA60B3" w:rsidRDefault="00FA60B3" w:rsidP="00FA60B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0102 «Функционирование высшего должностного лица субъекта Российской Федерации и муниципального образования»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1 009 532 рубля 86 копеек, исполнение составило 1 009 532 рубля 86 копеек, что составляет 100,0% от плановых назначений.</w:t>
      </w:r>
    </w:p>
    <w:p w:rsidR="00FA60B3" w:rsidRDefault="00FA60B3" w:rsidP="00FA60B3">
      <w:pPr>
        <w:pStyle w:val="a6"/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подразделу  0102 цст.9900070510 «Реализация мероприятий в рамках сбалансированности местных бюджетов»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 на содержание Главы администрации в сумме 1 009 532 рубля 86 копеек.</w:t>
      </w: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Бюджетные ассигнования запланированы в сумме 2 872 767 рублей 14 копеек, исполнение  составило 2 841 816 рублей 02 копейки, что составляет 98,9% от плановых назначений. </w:t>
      </w:r>
    </w:p>
    <w:p w:rsidR="00FA60B3" w:rsidRDefault="00FA60B3" w:rsidP="00FA60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По подразделу 0104  цст.9900000013   «Финансовое  обеспечение функций органов местного самоуправления»</w:t>
      </w:r>
      <w:r>
        <w:rPr>
          <w:rFonts w:ascii="Times New Roman" w:hAnsi="Times New Roman"/>
          <w:sz w:val="28"/>
          <w:szCs w:val="28"/>
        </w:rPr>
        <w:t xml:space="preserve">  исполнение  97,5%.  Здесь отражены расходы на содержание администрации  Горносталевского сельсовета в сумме  1 196  348 рублей 88 копеек. </w:t>
      </w:r>
    </w:p>
    <w:p w:rsidR="00FA60B3" w:rsidRDefault="00FA60B3" w:rsidP="00FA6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По подразделу 0104 </w:t>
      </w:r>
      <w:proofErr w:type="spellStart"/>
      <w:r>
        <w:rPr>
          <w:rFonts w:ascii="Times New Roman" w:hAnsi="Times New Roman"/>
          <w:i/>
          <w:sz w:val="28"/>
          <w:szCs w:val="28"/>
        </w:rPr>
        <w:t>цст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. 9900001501 «Выполнению функций органами местного самоуправления» </w:t>
      </w:r>
      <w:r>
        <w:rPr>
          <w:rFonts w:ascii="Times New Roman" w:hAnsi="Times New Roman"/>
          <w:sz w:val="28"/>
          <w:szCs w:val="28"/>
        </w:rPr>
        <w:t>исполнение 100,0 %. Здесь отражены расходы на реализацию мероприятий данной программы  в сумме  43 000 рублей 00 копеек.</w:t>
      </w:r>
    </w:p>
    <w:p w:rsidR="00FA60B3" w:rsidRDefault="00FA60B3" w:rsidP="00FA60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По подраздел у 0104 </w:t>
      </w:r>
      <w:proofErr w:type="spellStart"/>
      <w:r>
        <w:rPr>
          <w:rFonts w:ascii="Times New Roman" w:hAnsi="Times New Roman"/>
          <w:i/>
          <w:sz w:val="28"/>
          <w:szCs w:val="28"/>
        </w:rPr>
        <w:t>цст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. 9900070190  «Реализация мероприятий по решению вопросов в сфере административных правонарушений» </w:t>
      </w:r>
      <w:r>
        <w:rPr>
          <w:rFonts w:ascii="Times New Roman" w:hAnsi="Times New Roman"/>
          <w:sz w:val="28"/>
          <w:szCs w:val="28"/>
        </w:rPr>
        <w:t>исполнение  100%.  Здесь отражены расходы  на реализацию мероприятий  данной программы в сумме  100 рублей 00 копеек.</w:t>
      </w:r>
    </w:p>
    <w:p w:rsidR="00FA60B3" w:rsidRDefault="00FA60B3" w:rsidP="00FA60B3">
      <w:pPr>
        <w:pStyle w:val="a6"/>
        <w:spacing w:after="0"/>
        <w:ind w:firstLine="35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По подразделу  0104 цст.9900070510  «Реализация мероприятий в рамках сбалансированности местных бюджетов»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 на реализацию мероприятий в рамках данной программы в сумме  1 602 367 рублей 14 копеек.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27 000 рублей 00 копеек. Исполнение  составило 27 000 рублей 00 копеек, что составляет 100,0% от плановых назначений.</w:t>
      </w:r>
    </w:p>
    <w:p w:rsidR="00FA60B3" w:rsidRDefault="00FA60B3" w:rsidP="00FA6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 xml:space="preserve">По подразделу 0106 цст.9900000015 </w:t>
      </w:r>
      <w:r>
        <w:rPr>
          <w:rFonts w:ascii="Times New Roman" w:hAnsi="Times New Roman" w:cs="Times New Roman"/>
          <w:i/>
          <w:sz w:val="28"/>
          <w:szCs w:val="28"/>
        </w:rPr>
        <w:t>«Расходы на осуществление переданных полномочий контрольно-счетных органов поселения»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 100,0%.  Здесь отражены расходы в сумме 27 000  рублей 00 копеек на содержание ревизионной комиссии Здвинского района.</w:t>
      </w: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0111 «Резервные фонды»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1,0 тыс. рублей. Исполнение  отсутствует.</w:t>
      </w:r>
    </w:p>
    <w:p w:rsidR="00FA60B3" w:rsidRDefault="00FA60B3" w:rsidP="00FA60B3">
      <w:pPr>
        <w:pStyle w:val="a6"/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По подразделу 0111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цст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9900000016 «Резервный фонд администрации Горносталевского сельсовета»</w:t>
      </w:r>
      <w:r>
        <w:rPr>
          <w:rFonts w:ascii="Times New Roman" w:hAnsi="Times New Roman" w:cs="Times New Roman"/>
          <w:sz w:val="28"/>
          <w:szCs w:val="28"/>
        </w:rPr>
        <w:t xml:space="preserve"> исполнения нет, планом было предусмотрено в сумме 1,0 тыс. рублей.</w:t>
      </w: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0113 «Другие общегосударственные вопросы»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8 100 рублей 00 копеек. Исполнение составило 8 087 рублей 50 копеек, что составляет 99,8,% от плановых назначений.</w:t>
      </w:r>
    </w:p>
    <w:p w:rsidR="00FA60B3" w:rsidRDefault="00FA60B3" w:rsidP="00FA60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 xml:space="preserve">     По подразделу  0113 цст.9900000020  «Выполнение других обязательств муниципального образования» </w:t>
      </w:r>
      <w:r>
        <w:rPr>
          <w:rFonts w:ascii="Times New Roman" w:hAnsi="Times New Roman"/>
          <w:sz w:val="28"/>
          <w:szCs w:val="28"/>
        </w:rPr>
        <w:t>исполнение  99,8%. Здесь отражены расходы  по переписи населения,  на  уплату членских взносов в Ассоциацию «Совет МО НСО» в сумме 8 087 рублей 50 копеек.</w:t>
      </w:r>
    </w:p>
    <w:p w:rsidR="00FA60B3" w:rsidRDefault="00FA60B3" w:rsidP="00FA60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0200 «Национальная оборона»</w:t>
      </w:r>
    </w:p>
    <w:p w:rsidR="00FA60B3" w:rsidRDefault="00FA60B3" w:rsidP="00FA60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Кассовое исполнение по разделу 0200 составило  138 400 рублей 00 копеек. Удельный вес раздела в расходах бюджета составил  менее 1,0 %.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Подраздел 0203 «Мобилизационная  и вневойсковая подготовка» 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138 400 рублей 00 копеек, исполнение составило 138 400 рублей 00 копеек, что составляет 100,0 % от плановых назначений.</w:t>
      </w:r>
    </w:p>
    <w:p w:rsidR="00FA60B3" w:rsidRDefault="00FA60B3" w:rsidP="00FA60B3">
      <w:pPr>
        <w:spacing w:after="0"/>
        <w:rPr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 xml:space="preserve">По подразделу  0203 цст.9900051180  « Осуществление первичного воинского учета на территориях, где отсутствуют военные комиссариаты»  </w:t>
      </w:r>
      <w:r>
        <w:rPr>
          <w:rFonts w:ascii="Times New Roman" w:hAnsi="Times New Roman"/>
          <w:sz w:val="28"/>
          <w:szCs w:val="28"/>
        </w:rPr>
        <w:t>исполнение 100%. Здесь отражены расходы на осуществление первичного воинского учета на территориях, где отсутствуют военные комиссариаты в сумме  138 400 рублей 00 копеек.</w:t>
      </w:r>
      <w:r>
        <w:rPr>
          <w:sz w:val="28"/>
          <w:szCs w:val="28"/>
        </w:rPr>
        <w:t xml:space="preserve"> </w:t>
      </w:r>
    </w:p>
    <w:p w:rsidR="00FA60B3" w:rsidRDefault="00FA60B3" w:rsidP="00FA6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0300 «Национальная безопасность и правоохранительная деятельность »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Кассовое исполнение по разделу 0300 составило  54 495 рублей 40 копеек. Удельный вес раздела в расходах бюджета составил менее 1,0%. Данный раздел включает в себя следующие расходы:</w:t>
      </w:r>
    </w:p>
    <w:p w:rsidR="00FA60B3" w:rsidRDefault="00FA60B3" w:rsidP="00FA60B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Подраздел 0310 «Защита населения и территории от чрезвычайных ситуаций природного и техногенного характера, пожарная безопасность»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Бюджетные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ассигнования запланированы в сумме 65 031 рубль 60 копеек, исполнение составило 54 495 рублей 40 копеек, что составляет 83,8% от плановых назначений.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По подразделу  0310 цст.9900000031 «Предупреждение и ликвидация последствий чрезвычайных ситуаций и стихийных бедствий природного и техногенного характера»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 56,5%.  Здесь отражены расходы на реализацию мероприятий в рамках данной программы  (оплата услуг связи, приобретение  материалов, услуги по обеспечению пожарной безопасности) в сумме  13 663 рубля 80 копеек.  Отклонение кассового исполнения от  бюджетных назначений связано  с тем, что оплата договорных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оходила по фактическим объемам выполненных работ в сумме  10 536 рублей 20 копеек.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По подразделу 0310 цст.9900001501 «Выполнение функций органами местного самоуправления» </w:t>
      </w:r>
      <w:r>
        <w:rPr>
          <w:rFonts w:ascii="Times New Roman" w:hAnsi="Times New Roman" w:cs="Times New Roman"/>
          <w:sz w:val="28"/>
          <w:szCs w:val="28"/>
        </w:rPr>
        <w:t xml:space="preserve">исполнение  100,0%  в сумме  40 831 рубль 60 копеек.    Здесь отражены расходы на реализацию мероприятий в рамках данной программы  (оплата услуг связи, приобретение  материалов).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A60B3" w:rsidRDefault="00FA60B3" w:rsidP="00FA60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  </w:t>
      </w:r>
      <w:r>
        <w:rPr>
          <w:b/>
          <w:color w:val="0070C0"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color w:val="0070C0"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>0400 «Национальная экономика»</w:t>
      </w:r>
    </w:p>
    <w:p w:rsidR="00FA60B3" w:rsidRDefault="00FA60B3" w:rsidP="00FA60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Кассовое исполнение по разделу 0400 составило  680 600 рублей 00 копеек.  Удельный вес раздела в расходах бюджета составил  4,9 %.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0409 «Дорожное хозяйство (дорожные фонды)»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1494 740 рублей 00 копеек, исполнение составило 680 600 рублей 00 копеек, что составляет 45,5% от плановых назначений.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По подразделу  0409 цст.9900000101 «Мероприятия в области дорожного хозяйства»</w:t>
      </w:r>
      <w:r>
        <w:rPr>
          <w:rFonts w:ascii="Times New Roman" w:hAnsi="Times New Roman"/>
          <w:sz w:val="28"/>
          <w:szCs w:val="28"/>
        </w:rPr>
        <w:t xml:space="preserve"> исполнение составило  8,4%.  Здесь отражены расходы на реализацию мероприятий  в области дорожного хозяйства в сумме  74 500 рублей 00 копеек.</w:t>
      </w:r>
      <w:r w:rsidRPr="00742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Отклонение кассового исполнения от  бюджетных назначений связано  с тем, что оплата договорных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оходила по фактическим объемам выполненных работ в сумме  814 140 рублей 00 копеек.</w:t>
      </w:r>
    </w:p>
    <w:p w:rsidR="00FA60B3" w:rsidRDefault="00FA60B3" w:rsidP="00FA60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По подразделу  0409 цст.9900070760;99000</w:t>
      </w:r>
      <w:r>
        <w:rPr>
          <w:rFonts w:ascii="Times New Roman" w:hAnsi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/>
          <w:i/>
          <w:sz w:val="28"/>
          <w:szCs w:val="28"/>
        </w:rPr>
        <w:t>0760  «Реализация мероприятий по развитию автомобильных дорог  Здвинского сельсовета Здвинского  района»</w:t>
      </w:r>
      <w:r>
        <w:rPr>
          <w:rFonts w:ascii="Times New Roman" w:hAnsi="Times New Roman"/>
          <w:sz w:val="28"/>
          <w:szCs w:val="28"/>
        </w:rPr>
        <w:t xml:space="preserve"> исполнение составило 100,0%.  Здесь отражены расходы на реализацию мероприятий в рамках данной программы (содержание дорог) в сумме  606 100 рублей 00копеек.</w:t>
      </w: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0412 «Другие вопросы в области национальной экономики»</w:t>
      </w:r>
    </w:p>
    <w:p w:rsidR="00FA60B3" w:rsidRDefault="00FA60B3" w:rsidP="00FA60B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1,0 рублей, исполнения нет.</w:t>
      </w:r>
    </w:p>
    <w:p w:rsidR="00FA60B3" w:rsidRDefault="00FA60B3" w:rsidP="00FA60B3">
      <w:pPr>
        <w:spacing w:after="0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подразделу 0412 цст.100001001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28261D">
        <w:rPr>
          <w:rFonts w:ascii="Times New Roman" w:hAnsi="Times New Roman" w:cs="Times New Roman"/>
          <w:sz w:val="28"/>
          <w:szCs w:val="28"/>
        </w:rPr>
        <w:t>униципальная программа</w:t>
      </w:r>
      <w:r>
        <w:rPr>
          <w:rFonts w:ascii="Times New Roman" w:hAnsi="Times New Roman" w:cs="Times New Roman"/>
          <w:i/>
          <w:sz w:val="28"/>
          <w:szCs w:val="28"/>
        </w:rPr>
        <w:t xml:space="preserve">  «Развитие  субъектов малого и среднего предпринимательства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Горносталевском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сельсовете на 2021-2025 годы»</w:t>
      </w:r>
      <w:r>
        <w:rPr>
          <w:rFonts w:ascii="Times New Roman" w:hAnsi="Times New Roman" w:cs="Times New Roman"/>
          <w:sz w:val="28"/>
          <w:szCs w:val="28"/>
        </w:rPr>
        <w:t xml:space="preserve"> исполнения нет, планом предусмотрено в сумме 1,0 тыс. рублей.</w:t>
      </w:r>
    </w:p>
    <w:p w:rsidR="00FA60B3" w:rsidRDefault="00FA60B3" w:rsidP="00FA60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0500 «Жилищно-коммунальное хозяйство»</w:t>
      </w:r>
    </w:p>
    <w:p w:rsidR="00FA60B3" w:rsidRDefault="00FA60B3" w:rsidP="00FA60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Кассовое  исполнение по разделу 0500 составило  2 431 415 рублей 40 копеек. Удельный вес раздела в расходах бюджета составил 17,4%.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FA60B3" w:rsidRDefault="00FA60B3" w:rsidP="00FA60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60B3" w:rsidRDefault="00FA60B3" w:rsidP="00FA60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Подраздел 0502 «Коммунальное хозяйство»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785 200 рублей 00 копеек, исполнение составило 785 200 рублей 00 копеек, что составляет 100,0% от плановых назначений.</w:t>
      </w:r>
    </w:p>
    <w:p w:rsidR="00FA60B3" w:rsidRDefault="00FA60B3" w:rsidP="00FA60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По подр</w:t>
      </w:r>
      <w:r>
        <w:rPr>
          <w:rFonts w:ascii="Times New Roman" w:hAnsi="Times New Roman"/>
          <w:i/>
          <w:sz w:val="28"/>
          <w:szCs w:val="28"/>
        </w:rPr>
        <w:t>азделу  0502 цст.9900001001 «Мероприятия в области коммунального хозяйства»</w:t>
      </w:r>
      <w:r>
        <w:rPr>
          <w:rFonts w:ascii="Times New Roman" w:hAnsi="Times New Roman"/>
          <w:sz w:val="28"/>
          <w:szCs w:val="28"/>
        </w:rPr>
        <w:t xml:space="preserve"> исполнение  100,0%. Здесь отражены расходы  на мероприятия  в области коммунального хозяйства (коммунальные услуги, транспортный налог)  сумме  135 100  рублей 00 копеек. </w:t>
      </w:r>
    </w:p>
    <w:p w:rsidR="00FA60B3" w:rsidRDefault="00FA60B3" w:rsidP="00FA60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По подразделу 0502 цст.9900001501 «Обеспечение мероприятий по выполнению функций органами местного самоуправления» </w:t>
      </w:r>
      <w:r>
        <w:rPr>
          <w:rFonts w:ascii="Times New Roman" w:hAnsi="Times New Roman" w:cs="Times New Roman"/>
          <w:sz w:val="28"/>
          <w:szCs w:val="28"/>
        </w:rPr>
        <w:t>исполнение  100,0%. Здесь отражены расходы на возмещение затрат по обеспечении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есперебойного теплоснабжения населения и объектов социальной сферы в сумме  39 300 рублей 00 копеек. </w:t>
      </w:r>
    </w:p>
    <w:p w:rsidR="00FA60B3" w:rsidRDefault="00FA60B3" w:rsidP="00FA60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По подразделу  0502 цст.9900001502 «Обеспечение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исполнения  100,0%. Здесь были предусмотрены расходы на реализацию мероприятий данной программы в сумме  2 800 рублей 00 копеек.</w:t>
      </w:r>
      <w:r>
        <w:rPr>
          <w:rFonts w:ascii="Times New Roman" w:hAnsi="Times New Roman"/>
          <w:i/>
          <w:sz w:val="28"/>
          <w:szCs w:val="28"/>
        </w:rPr>
        <w:t xml:space="preserve">  </w:t>
      </w:r>
    </w:p>
    <w:p w:rsidR="00FA60B3" w:rsidRPr="00FF30D6" w:rsidRDefault="00FA60B3" w:rsidP="00FA60B3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/>
          <w:i/>
          <w:sz w:val="28"/>
          <w:szCs w:val="28"/>
        </w:rPr>
        <w:t xml:space="preserve">  По подразделу 0502 </w:t>
      </w:r>
      <w:proofErr w:type="spellStart"/>
      <w:r>
        <w:rPr>
          <w:rFonts w:ascii="Times New Roman" w:hAnsi="Times New Roman"/>
          <w:i/>
          <w:sz w:val="28"/>
          <w:szCs w:val="28"/>
        </w:rPr>
        <w:t>цср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. 9900070600, 99000S0600 «Организация бесперебойной работы объектов тепло-, водоснабжения и водоотведения» </w:t>
      </w:r>
      <w:r>
        <w:rPr>
          <w:rFonts w:ascii="Times New Roman" w:hAnsi="Times New Roman"/>
          <w:sz w:val="28"/>
          <w:szCs w:val="28"/>
        </w:rPr>
        <w:t xml:space="preserve">исполнение 100,0% .Здесь отражены расходы по приобретению </w:t>
      </w:r>
      <w:r w:rsidRPr="00FF30D6">
        <w:rPr>
          <w:rFonts w:ascii="Times New Roman" w:hAnsi="Times New Roman"/>
          <w:b/>
          <w:sz w:val="28"/>
          <w:szCs w:val="28"/>
        </w:rPr>
        <w:t>водогрейного котла в сумме  608 000 рублей 00 копеек</w:t>
      </w:r>
      <w:r w:rsidRPr="00FF30D6">
        <w:rPr>
          <w:rFonts w:ascii="Times New Roman" w:hAnsi="Times New Roman"/>
          <w:b/>
          <w:sz w:val="27"/>
          <w:szCs w:val="27"/>
        </w:rPr>
        <w:t>.</w:t>
      </w: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0503 «Благоустройство»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1 869 150 рублей 40 копеек, исполнение составило 1 646 215 рублей 40 копеек, что составляет 88,1% от плановых назначений.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i/>
          <w:sz w:val="28"/>
          <w:szCs w:val="28"/>
        </w:rPr>
        <w:t>По подразделу 0503 цст.9900001101 «Уличное освещение»</w:t>
      </w:r>
      <w:r>
        <w:rPr>
          <w:rFonts w:ascii="Times New Roman" w:hAnsi="Times New Roman"/>
          <w:sz w:val="28"/>
          <w:szCs w:val="28"/>
        </w:rPr>
        <w:t xml:space="preserve"> исполнение  76,9%. Здесь отражены расходы на оплату уличного освещения в   сумме  40 000 рублей 00 копеек. </w:t>
      </w:r>
      <w:r w:rsidRPr="004C24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Отклонение кассового исполнения от  бюджетных назначений  связано  с тем, что оплата договорных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оходила по фактическим объемам выполненных работ.</w:t>
      </w:r>
    </w:p>
    <w:p w:rsidR="00FA60B3" w:rsidRDefault="00FA60B3" w:rsidP="00FA6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7"/>
          <w:szCs w:val="27"/>
        </w:rPr>
        <w:t xml:space="preserve">       </w:t>
      </w:r>
      <w:proofErr w:type="gramStart"/>
      <w:r>
        <w:rPr>
          <w:rFonts w:ascii="Times New Roman" w:hAnsi="Times New Roman"/>
          <w:i/>
          <w:sz w:val="28"/>
          <w:szCs w:val="28"/>
        </w:rPr>
        <w:t>По подразделу 0503 цст.9900001104 «Организация и содержание мест захоронения»</w:t>
      </w:r>
      <w:r>
        <w:rPr>
          <w:rFonts w:ascii="Times New Roman" w:hAnsi="Times New Roman"/>
          <w:sz w:val="28"/>
          <w:szCs w:val="28"/>
        </w:rPr>
        <w:t xml:space="preserve"> исполнение 40,1%.  Здесь отражены расходы на содержание кладбища  ГСМ) в сумме  481 рубль 00 копеек.</w:t>
      </w:r>
      <w:proofErr w:type="gramEnd"/>
    </w:p>
    <w:p w:rsidR="00FA60B3" w:rsidRDefault="00FA60B3" w:rsidP="00FA60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>По подразделу 0503 цст.9900001105 «Прочие мероприятия по благоустройству поселений»</w:t>
      </w:r>
      <w:r>
        <w:rPr>
          <w:rFonts w:ascii="Times New Roman" w:hAnsi="Times New Roman"/>
          <w:sz w:val="28"/>
          <w:szCs w:val="28"/>
        </w:rPr>
        <w:t xml:space="preserve"> исполнение  99,9%. Здесь отражены расходы в сумме 56 950 рублей 00 копеек (разработка проектно-сметной документации в сумме 42 000 рублей 00 копеек, консультационно-информационные услуги в сфере закупок в сумме 12 000 рублей 00 копеек).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По подразделу  0503 цст.</w:t>
      </w:r>
      <w:r>
        <w:rPr>
          <w:rFonts w:ascii="Times New Roman" w:hAnsi="Times New Roman" w:cs="Times New Roman"/>
          <w:i/>
          <w:sz w:val="28"/>
          <w:szCs w:val="28"/>
        </w:rPr>
        <w:t>9900001502 «Обеспечение мероприятий в рамках сбалансированности местных бюджетов»</w:t>
      </w:r>
      <w:r>
        <w:rPr>
          <w:rFonts w:ascii="Times New Roman" w:hAnsi="Times New Roman" w:cs="Times New Roman"/>
          <w:sz w:val="28"/>
          <w:szCs w:val="28"/>
        </w:rPr>
        <w:t xml:space="preserve"> исполнения нет, планом предусмотрено в сумме  135 900 рублей 00 копеек.</w:t>
      </w:r>
      <w:r w:rsidRPr="00AD3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Отклонение кассового исполнения от  бюджетных назначений  связано  с тем, что оплата договорных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оходила по фактическим объемам выполненных работ.</w:t>
      </w:r>
    </w:p>
    <w:p w:rsidR="00FA60B3" w:rsidRDefault="00FA60B3" w:rsidP="00FA60B3">
      <w:pPr>
        <w:pStyle w:val="a6"/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подразделу  0503 цст.9900070370,  99000</w:t>
      </w:r>
      <w:r>
        <w:rPr>
          <w:rFonts w:ascii="Times New Roman" w:hAnsi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/>
          <w:i/>
          <w:sz w:val="28"/>
          <w:szCs w:val="28"/>
        </w:rPr>
        <w:t xml:space="preserve">0370 «Реализация   мероприятий по развитию институтов местного самоуправления» </w:t>
      </w:r>
      <w:r w:rsidRPr="009B2FB2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>100,0%. Здесь отражены расходы на реализацию мероприятий  данной программы в сумме  423 888 рублей 88 копеек.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      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По подразделу 0503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цст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. 99000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5765 «Реализация проектов, направленных на создание комфортных условий проживания в сельской местности в рамках обеспечения комплексного развития сельских территорий»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исполнение 93,8%. Отражены расходы в сумме 1 124 895 рублей 52 копейки  на предоставление субсидии из бюджета муниципального района бюджету поселения на реализацию проектов, направленных на создание комфортных условий проживания в сельской местности в рамках обеспечения комплексного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развития сельских территорий (ограждение территории).</w:t>
      </w:r>
      <w:r w:rsidRPr="004522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Отклонение кассового исполнения от  бюджетных назначений в сумме 74 204 рубля  88 копеек  связано  с тем, что оплата договорных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 пр</w:t>
      </w:r>
      <w:proofErr w:type="gramEnd"/>
      <w:r>
        <w:rPr>
          <w:rFonts w:ascii="Times New Roman" w:hAnsi="Times New Roman" w:cs="Times New Roman"/>
          <w:sz w:val="28"/>
          <w:szCs w:val="28"/>
        </w:rPr>
        <w:t>оходила по фактическим объемам выполненных работ.</w:t>
      </w:r>
    </w:p>
    <w:p w:rsidR="00FA60B3" w:rsidRDefault="00FA60B3" w:rsidP="00FA60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0700 «Образование»</w:t>
      </w:r>
    </w:p>
    <w:p w:rsidR="00FA60B3" w:rsidRDefault="00FA60B3" w:rsidP="00FA60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Кассовое исполнение по разделу 0700 составило 4 305 рублей 00 копеек. Удельный вес раздела в расходах бюджета составил менее 1%.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0707 «Молодежная политика»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4 400 рублей 00 копеек, исполнение составило 4 305 рублей 00 копеек, что составляет 97,8% от плановых назначений.</w:t>
      </w:r>
    </w:p>
    <w:p w:rsidR="00FA60B3" w:rsidRDefault="00FA60B3" w:rsidP="00FA60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По подразделу  0707 </w:t>
      </w:r>
      <w:proofErr w:type="spellStart"/>
      <w:r>
        <w:rPr>
          <w:rFonts w:ascii="Times New Roman" w:hAnsi="Times New Roman"/>
          <w:i/>
          <w:sz w:val="28"/>
          <w:szCs w:val="28"/>
        </w:rPr>
        <w:t>цст</w:t>
      </w:r>
      <w:proofErr w:type="spellEnd"/>
      <w:r>
        <w:rPr>
          <w:rFonts w:ascii="Times New Roman" w:hAnsi="Times New Roman"/>
          <w:i/>
          <w:sz w:val="28"/>
          <w:szCs w:val="28"/>
        </w:rPr>
        <w:t>. 9900000071 «Проведение мероприятий для детей и молодежи»</w:t>
      </w:r>
      <w:r>
        <w:rPr>
          <w:rFonts w:ascii="Times New Roman" w:hAnsi="Times New Roman"/>
          <w:sz w:val="28"/>
          <w:szCs w:val="28"/>
        </w:rPr>
        <w:t xml:space="preserve"> исполнение 97,8%.  Здесь отражены расходы на проведение мероприятий по молодежной политике в сумме 4 305 рублей 00 копеек.</w:t>
      </w:r>
    </w:p>
    <w:p w:rsidR="00FA60B3" w:rsidRDefault="00FA60B3" w:rsidP="00FA60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0800 «Культура и кинематография» </w:t>
      </w:r>
    </w:p>
    <w:p w:rsidR="00FA60B3" w:rsidRDefault="00FA60B3" w:rsidP="00FA60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Кассовое исполнение по разделу 0800 составило  6 276 840 рублей 10 копеек. Удельный вес раздела в расходах бюджета составляет   45,0%.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0801 «Культура»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6 299 308 рублей 40 копеек, исполнение составили  6 276 840 рублей 10 копеек, что составляет 99,6% от плановых назначений.</w:t>
      </w:r>
    </w:p>
    <w:p w:rsidR="00FA60B3" w:rsidRDefault="00FA60B3" w:rsidP="00FA60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По подр</w:t>
      </w:r>
      <w:r>
        <w:rPr>
          <w:rFonts w:ascii="Times New Roman" w:hAnsi="Times New Roman"/>
          <w:i/>
          <w:sz w:val="28"/>
          <w:szCs w:val="28"/>
        </w:rPr>
        <w:t xml:space="preserve">азделу 0801 цст.9900000611«Финансовое  обеспечение деятельности (оказание услуг) домов культуры» </w:t>
      </w:r>
      <w:r>
        <w:rPr>
          <w:rFonts w:ascii="Times New Roman" w:hAnsi="Times New Roman"/>
          <w:sz w:val="28"/>
          <w:szCs w:val="28"/>
        </w:rPr>
        <w:t>исполнение 98,0%. Здесь отражены расходы на обеспечение деятельности домов культуры  в сумме   1112 631 рубль 70 копеек.</w:t>
      </w:r>
    </w:p>
    <w:p w:rsidR="00FA60B3" w:rsidRDefault="00FA60B3" w:rsidP="00FA60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По подразделу  0801 цст.9900000652 «Поощрение лучших практик в учреждениях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культурно-досугово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типа, совершенствование качества культурного обслуживания и культурного просвещения населения»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 100,0%.</w:t>
      </w:r>
      <w:r>
        <w:rPr>
          <w:rFonts w:ascii="Times New Roman" w:hAnsi="Times New Roman"/>
          <w:sz w:val="28"/>
          <w:szCs w:val="28"/>
        </w:rPr>
        <w:t xml:space="preserve"> Здесь отражены расходы  в сумме  7 000 рублей 00 копеек  на приобретение сценических костюмов.</w:t>
      </w: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По подразделу 0801 цст.9900001501 «Обеспечение мероприятий по выполнению функций органами местного самоуправления» </w:t>
      </w:r>
      <w:r>
        <w:rPr>
          <w:rFonts w:ascii="Times New Roman" w:hAnsi="Times New Roman" w:cs="Times New Roman"/>
          <w:sz w:val="28"/>
          <w:szCs w:val="28"/>
        </w:rPr>
        <w:t xml:space="preserve">исполнение  100,0%. </w:t>
      </w:r>
      <w:r>
        <w:rPr>
          <w:rFonts w:ascii="Times New Roman" w:hAnsi="Times New Roman"/>
          <w:sz w:val="28"/>
          <w:szCs w:val="28"/>
        </w:rPr>
        <w:t xml:space="preserve">Здесь отражены расходы на реализации мероприятий данной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в сумме  100 000 рублей 00 копеек (приобретены баннеры, шатер, сувениры и др.). </w:t>
      </w:r>
    </w:p>
    <w:p w:rsidR="00FA60B3" w:rsidRDefault="00FA60B3" w:rsidP="00FA60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По подразделу  0801 цст.</w:t>
      </w:r>
      <w:r>
        <w:rPr>
          <w:rFonts w:ascii="Times New Roman" w:hAnsi="Times New Roman" w:cs="Times New Roman"/>
          <w:i/>
          <w:sz w:val="28"/>
          <w:szCs w:val="28"/>
        </w:rPr>
        <w:t>9900001502 «Обеспечение мероприятий в рамках сбалансированности местных бюджетов»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100,0%. </w:t>
      </w:r>
      <w:r>
        <w:rPr>
          <w:rFonts w:ascii="Times New Roman" w:hAnsi="Times New Roman"/>
          <w:sz w:val="28"/>
          <w:szCs w:val="28"/>
        </w:rPr>
        <w:t>Здесь отражены расходы на реализации мероприятий данной программы в сумме  13 400 рублей 00 копеек (оплата коммунальных услуг).</w:t>
      </w:r>
    </w:p>
    <w:p w:rsidR="00FA60B3" w:rsidRDefault="00FA60B3" w:rsidP="00FA60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     По подразделу  0801 цст.9900070240; 99000S0240 «Реализация  проектов развития территорий муниципальных образований Новосибирской области, основанных на местных инициативах»</w:t>
      </w:r>
      <w:r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данной программы в сумме  538 808 рублей 60 копеек.</w:t>
      </w:r>
    </w:p>
    <w:p w:rsidR="00FA60B3" w:rsidRDefault="00FA60B3" w:rsidP="00FA60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По подразделу  0801 </w:t>
      </w:r>
      <w:proofErr w:type="spellStart"/>
      <w:r>
        <w:rPr>
          <w:rFonts w:ascii="Times New Roman" w:hAnsi="Times New Roman"/>
          <w:i/>
          <w:sz w:val="28"/>
          <w:szCs w:val="28"/>
        </w:rPr>
        <w:t>цст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. 9900070510 «Реализация мероприятий в рамках сбалансированности местных бюджетов» </w:t>
      </w:r>
      <w:r>
        <w:rPr>
          <w:rFonts w:ascii="Times New Roman" w:hAnsi="Times New Roman"/>
          <w:sz w:val="28"/>
          <w:szCs w:val="28"/>
        </w:rPr>
        <w:t>исполнение  100,0%. Здесь отражены расходы на обеспечение деятельности домов культуры  в сумме   4505 000 рублей 00 копеек.</w:t>
      </w:r>
    </w:p>
    <w:p w:rsidR="00FA60B3" w:rsidRDefault="00FA60B3" w:rsidP="00FA60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1000 «Социальная политика»</w:t>
      </w:r>
    </w:p>
    <w:p w:rsidR="00FA60B3" w:rsidRDefault="00FA60B3" w:rsidP="00FA60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Кассовое исполнение по разделу 1000 составило  454 039 рублей 68 копеек. Удельный вес раздела в расходах бюджета составил  3,3%.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1001 «Пенсионное обеспечение»</w:t>
      </w:r>
    </w:p>
    <w:p w:rsidR="00FA60B3" w:rsidRDefault="00FA60B3" w:rsidP="00FA6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454 100 рублей 00 копеек, исполнение составило 454 039 рублей 68 копеек, что составляет 100,0% от плановых назначений.</w:t>
      </w:r>
    </w:p>
    <w:p w:rsidR="00FA60B3" w:rsidRDefault="00FA60B3" w:rsidP="00FA60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>По подразделу 1001 цст.9900001301 «Доплата к пенсиям муниципальных служащих»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исполнение 100,0%. Здесь отражены расходы на выплату пенсий за выслугу лет муниципальным служащим, доплата к трудовым пенсиям лицам, замещающим муниципальные должности в сумме  454 039 рублей 68 копеек.</w:t>
      </w:r>
    </w:p>
    <w:p w:rsidR="00FA60B3" w:rsidRDefault="00FA60B3" w:rsidP="00FA60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>1100 «Физическая культура и спорт»</w:t>
      </w:r>
    </w:p>
    <w:p w:rsidR="00FA60B3" w:rsidRDefault="00FA60B3" w:rsidP="00FA60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Кассовое исполнение по разделу 1100 составило 15 400 рублей 00 копеек. Удельный вес раздела в расходах бюджета составил менее 1%.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FA60B3" w:rsidRDefault="00FA60B3" w:rsidP="00FA6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1102 «Массовый спорт»</w:t>
      </w:r>
    </w:p>
    <w:p w:rsidR="00FA60B3" w:rsidRDefault="00FA60B3" w:rsidP="00FA60B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F30D6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юджетные ассигнования запланированы в сумме в сумме 18 400 рублей 00 копеек, исполнение составило 15 400 рублей 00 копеек, что составляет  83,7% от плановых назначений.</w:t>
      </w:r>
    </w:p>
    <w:p w:rsidR="00FA60B3" w:rsidRDefault="00FA60B3" w:rsidP="00FA6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По подразделу 1102 цст.9900000091 «Мероприятия в области спорта и физической культуры» </w:t>
      </w:r>
      <w:r>
        <w:rPr>
          <w:rFonts w:ascii="Times New Roman" w:hAnsi="Times New Roman"/>
          <w:sz w:val="28"/>
          <w:szCs w:val="28"/>
        </w:rPr>
        <w:t xml:space="preserve"> исполнение 83,7 %. Здесь отражены расходы на проведение спортивных мероприятий и культурно-оздоровительной работы в сумме  15 400 рублей 00 копеек.</w:t>
      </w:r>
    </w:p>
    <w:p w:rsidR="00FA60B3" w:rsidRDefault="00FA60B3" w:rsidP="00FA60B3">
      <w:pPr>
        <w:spacing w:after="0" w:line="240" w:lineRule="auto"/>
        <w:ind w:firstLine="540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i/>
          <w:sz w:val="27"/>
          <w:szCs w:val="27"/>
        </w:rPr>
        <w:t xml:space="preserve">  </w:t>
      </w:r>
    </w:p>
    <w:p w:rsidR="00FA60B3" w:rsidRDefault="00FA60B3" w:rsidP="00FA60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Муниципальные программы</w:t>
      </w:r>
    </w:p>
    <w:p w:rsidR="00FA60B3" w:rsidRDefault="00FA60B3" w:rsidP="00FA60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0B3" w:rsidRDefault="00FA60B3" w:rsidP="00FA6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2023 году на территории  Горносталевского сельсовета Здвинского района Новосибирской области была предусмотрена  муниципальная программа             «Развитие субъектов 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Горносталевском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на  2021-2025 годы»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сумму 1,0 тыс. рублей, исполнения нет.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A60B3" w:rsidRDefault="00FA60B3" w:rsidP="00FA60B3">
      <w:pPr>
        <w:spacing w:after="0" w:line="240" w:lineRule="auto"/>
        <w:ind w:firstLine="540"/>
        <w:jc w:val="both"/>
        <w:rPr>
          <w:rFonts w:ascii="Times New Roman" w:hAnsi="Times New Roman"/>
          <w:i/>
          <w:sz w:val="27"/>
          <w:szCs w:val="27"/>
        </w:rPr>
      </w:pPr>
    </w:p>
    <w:p w:rsidR="00FA60B3" w:rsidRDefault="00FA60B3" w:rsidP="00FA60B3">
      <w:pPr>
        <w:spacing w:after="0" w:line="240" w:lineRule="auto"/>
        <w:ind w:firstLine="540"/>
        <w:jc w:val="both"/>
        <w:rPr>
          <w:rFonts w:ascii="Times New Roman" w:hAnsi="Times New Roman"/>
          <w:i/>
          <w:sz w:val="27"/>
          <w:szCs w:val="27"/>
        </w:rPr>
      </w:pPr>
    </w:p>
    <w:p w:rsidR="00FA60B3" w:rsidRDefault="00FA60B3" w:rsidP="00FA60B3">
      <w:pPr>
        <w:spacing w:after="0" w:line="240" w:lineRule="auto"/>
        <w:ind w:firstLine="94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Остаток  денежных средств на едином счете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Горносталевского сельсовета Здвинского района Новосибирской области по состоянию на 01.01.2024  года  </w:t>
      </w:r>
      <w:r w:rsidRPr="00A33B74">
        <w:rPr>
          <w:rFonts w:ascii="Times New Roman" w:hAnsi="Times New Roman" w:cs="Times New Roman"/>
          <w:i/>
          <w:sz w:val="28"/>
          <w:szCs w:val="28"/>
        </w:rPr>
        <w:t>составил 1 305 442 рубля 70 копеек,</w:t>
      </w:r>
      <w:r>
        <w:rPr>
          <w:rFonts w:ascii="Times New Roman" w:hAnsi="Times New Roman" w:cs="Times New Roman"/>
          <w:i/>
          <w:sz w:val="28"/>
          <w:szCs w:val="28"/>
        </w:rPr>
        <w:t xml:space="preserve"> в том числе:</w:t>
      </w:r>
    </w:p>
    <w:p w:rsidR="00FA60B3" w:rsidRDefault="00FA60B3" w:rsidP="00FA60B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собственные доходы</w:t>
      </w:r>
      <w:r>
        <w:rPr>
          <w:rFonts w:ascii="Times New Roman" w:hAnsi="Times New Roman" w:cs="Times New Roman"/>
          <w:sz w:val="28"/>
          <w:szCs w:val="28"/>
        </w:rPr>
        <w:t xml:space="preserve"> – 1 095 437 рублей 82 копейки;</w:t>
      </w:r>
    </w:p>
    <w:p w:rsidR="00FA60B3" w:rsidRDefault="00FA60B3" w:rsidP="00FA60B3">
      <w:pPr>
        <w:pStyle w:val="a3"/>
        <w:spacing w:line="276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- областные целевые средства </w:t>
      </w:r>
      <w:r>
        <w:rPr>
          <w:sz w:val="28"/>
          <w:szCs w:val="28"/>
        </w:rPr>
        <w:t>– 210 004  рубля 88 копеек.</w:t>
      </w:r>
    </w:p>
    <w:p w:rsidR="00FA60B3" w:rsidRDefault="00FA60B3" w:rsidP="00FA60B3">
      <w:pPr>
        <w:pStyle w:val="a3"/>
        <w:spacing w:line="276" w:lineRule="auto"/>
        <w:ind w:firstLine="426"/>
        <w:rPr>
          <w:i/>
          <w:sz w:val="27"/>
          <w:szCs w:val="27"/>
        </w:rPr>
      </w:pPr>
    </w:p>
    <w:p w:rsidR="00FA60B3" w:rsidRDefault="00FA60B3" w:rsidP="00FA60B3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60B3" w:rsidRDefault="00FA60B3" w:rsidP="00FA60B3">
      <w:pPr>
        <w:pStyle w:val="a3"/>
        <w:spacing w:before="52" w:line="312" w:lineRule="exact"/>
        <w:ind w:righ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внешней проверки бюджетной отчётности за 2023 год позволяют сделать вывод о том, что представленный в ревизионную комиссию Здвинского района Новосибирской области отчёт об исполнении бюджета Горносталевского сельсовета Здвинского района Новосибирской области за 2023 год подлежит утверждению. </w:t>
      </w:r>
    </w:p>
    <w:p w:rsidR="00FA60B3" w:rsidRDefault="00FA60B3" w:rsidP="00FA60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60B3" w:rsidRDefault="00FA60B3" w:rsidP="00FA60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60B3" w:rsidRDefault="00FA60B3" w:rsidP="00FA60B3">
      <w:pPr>
        <w:pStyle w:val="a3"/>
        <w:rPr>
          <w:sz w:val="28"/>
          <w:szCs w:val="28"/>
        </w:rPr>
      </w:pPr>
    </w:p>
    <w:p w:rsidR="00FA60B3" w:rsidRDefault="00FA60B3" w:rsidP="00FA60B3">
      <w:pPr>
        <w:pStyle w:val="a3"/>
        <w:rPr>
          <w:sz w:val="28"/>
          <w:szCs w:val="28"/>
        </w:rPr>
      </w:pPr>
      <w:r>
        <w:rPr>
          <w:sz w:val="28"/>
          <w:szCs w:val="28"/>
        </w:rPr>
        <w:t>Председатель ревизионной комиссии</w:t>
      </w:r>
    </w:p>
    <w:p w:rsidR="00FA60B3" w:rsidRDefault="00FA60B3" w:rsidP="00FA60B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Здвинского района   Новосибирской </w:t>
      </w:r>
    </w:p>
    <w:p w:rsidR="00FA60B3" w:rsidRDefault="00FA60B3" w:rsidP="00FA60B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области                                                                                    </w:t>
      </w:r>
      <w:proofErr w:type="spellStart"/>
      <w:r>
        <w:rPr>
          <w:sz w:val="28"/>
          <w:szCs w:val="28"/>
        </w:rPr>
        <w:t>Н.А.Сковоронская</w:t>
      </w:r>
      <w:proofErr w:type="spellEnd"/>
    </w:p>
    <w:p w:rsidR="00FA60B3" w:rsidRDefault="00FA60B3" w:rsidP="00FA60B3">
      <w:pPr>
        <w:pStyle w:val="a3"/>
        <w:rPr>
          <w:sz w:val="28"/>
          <w:szCs w:val="28"/>
        </w:rPr>
      </w:pPr>
    </w:p>
    <w:p w:rsidR="00FA60B3" w:rsidRDefault="00FA60B3" w:rsidP="00FA60B3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 Горносталевского сельсовета</w:t>
      </w:r>
    </w:p>
    <w:p w:rsidR="00FA60B3" w:rsidRDefault="00FA60B3" w:rsidP="00FA60B3">
      <w:pPr>
        <w:pStyle w:val="a3"/>
        <w:rPr>
          <w:sz w:val="28"/>
          <w:szCs w:val="28"/>
        </w:rPr>
      </w:pPr>
      <w:r>
        <w:rPr>
          <w:sz w:val="28"/>
          <w:szCs w:val="28"/>
        </w:rPr>
        <w:t>Здвинского района   Новосибирской</w:t>
      </w:r>
    </w:p>
    <w:p w:rsidR="001E1A4D" w:rsidRPr="00FA60B3" w:rsidRDefault="00FA60B3" w:rsidP="00FA60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60B3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                  Ф.В. Вольф                                                                                                      </w:t>
      </w:r>
    </w:p>
    <w:p w:rsidR="001E1A4D" w:rsidRPr="00FA60B3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60B3" w:rsidRDefault="00FA60B3" w:rsidP="00FA60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приложений к экспертному заключению ревизионной   комиссии</w:t>
      </w:r>
    </w:p>
    <w:p w:rsidR="00FA60B3" w:rsidRDefault="00FA60B3" w:rsidP="00FA60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FA60B3" w:rsidRDefault="00FA60B3" w:rsidP="00FA60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60B3" w:rsidRDefault="00FA60B3" w:rsidP="00FA60B3">
      <w:pPr>
        <w:pStyle w:val="a3"/>
        <w:spacing w:line="276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1.Отчет об исполнении бюджета  Горносталевского  сельсовета Здвинского района Новосибирской области за 2023 год с пояснительной запиской.</w:t>
      </w:r>
    </w:p>
    <w:p w:rsidR="00FA60B3" w:rsidRDefault="00FA60B3" w:rsidP="00FA60B3">
      <w:pPr>
        <w:spacing w:after="0"/>
        <w:ind w:left="360"/>
      </w:pPr>
      <w:r w:rsidRPr="002416EF">
        <w:rPr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2416EF">
        <w:rPr>
          <w:b/>
          <w:sz w:val="28"/>
          <w:szCs w:val="28"/>
        </w:rPr>
        <w:t xml:space="preserve"> </w:t>
      </w:r>
      <w:r w:rsidRPr="002416EF">
        <w:rPr>
          <w:rFonts w:ascii="Times New Roman" w:hAnsi="Times New Roman" w:cs="Times New Roman"/>
          <w:sz w:val="28"/>
          <w:szCs w:val="28"/>
        </w:rPr>
        <w:t>Отчет об исполнении муниципальных программ Здвинского района  Новосибирской области за 2023 год</w:t>
      </w:r>
    </w:p>
    <w:p w:rsidR="00FA60B3" w:rsidRDefault="00FA60B3" w:rsidP="00FA60B3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3.  Кассовое исполнение доходной части бюджета Горносталевского сельсовета Здвинского района Новосибирской области за 2023 год по кодам классификации доходов бюджетов .</w:t>
      </w:r>
    </w:p>
    <w:p w:rsidR="00FA60B3" w:rsidRDefault="00FA60B3" w:rsidP="00FA60B3">
      <w:pPr>
        <w:pStyle w:val="a3"/>
        <w:spacing w:line="276" w:lineRule="auto"/>
        <w:ind w:right="446"/>
        <w:rPr>
          <w:sz w:val="28"/>
          <w:szCs w:val="28"/>
        </w:rPr>
      </w:pPr>
      <w:r>
        <w:rPr>
          <w:bCs/>
          <w:sz w:val="28"/>
          <w:szCs w:val="28"/>
        </w:rPr>
        <w:t xml:space="preserve">     4.  Кассовое ис</w:t>
      </w:r>
      <w:r>
        <w:rPr>
          <w:sz w:val="28"/>
          <w:szCs w:val="28"/>
        </w:rPr>
        <w:t xml:space="preserve">полнение расходов бюджета  </w:t>
      </w:r>
      <w:proofErr w:type="spellStart"/>
      <w:r>
        <w:rPr>
          <w:sz w:val="28"/>
          <w:szCs w:val="28"/>
        </w:rPr>
        <w:t>Горносталевкого</w:t>
      </w:r>
      <w:proofErr w:type="spellEnd"/>
      <w:r>
        <w:rPr>
          <w:sz w:val="28"/>
          <w:szCs w:val="28"/>
        </w:rPr>
        <w:t xml:space="preserve"> сельсовета Здвинского района Новосибирской области за 2023 год разделам и подразделам классификации расходов бюджета.</w:t>
      </w:r>
    </w:p>
    <w:p w:rsidR="00FA60B3" w:rsidRDefault="00FA60B3" w:rsidP="00FA60B3">
      <w:pPr>
        <w:pStyle w:val="a3"/>
        <w:spacing w:line="276" w:lineRule="auto"/>
        <w:ind w:right="448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416EF">
        <w:rPr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Кассовое исполнение бюджета Горносталевского сельсовета Здвинского района Новосибирской области за 2023 год по ведомственной структуре расходов.</w:t>
      </w:r>
    </w:p>
    <w:p w:rsidR="00FA60B3" w:rsidRDefault="00FA60B3" w:rsidP="00FA60B3">
      <w:pPr>
        <w:pStyle w:val="a3"/>
        <w:spacing w:before="86" w:line="302" w:lineRule="exact"/>
        <w:ind w:right="336"/>
        <w:rPr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Pr="002416EF">
        <w:rPr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Исполнение по источникам финансирования дефицита бюджета </w:t>
      </w:r>
      <w:r w:rsidRPr="002416EF">
        <w:rPr>
          <w:bCs/>
          <w:sz w:val="28"/>
          <w:szCs w:val="28"/>
        </w:rPr>
        <w:t>Горносталевского сельсовета Здвинского района Новосибирской области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за 2023 год.</w:t>
      </w:r>
    </w:p>
    <w:p w:rsidR="00FA60B3" w:rsidRDefault="00FA60B3" w:rsidP="00FA60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7. Порядок применения бюджетной классификации РФ в части, относящейся к бюджету  Горносталевского сельсовета Здвинского района Новосибирской области.</w:t>
      </w:r>
    </w:p>
    <w:p w:rsidR="005572A2" w:rsidRDefault="005572A2" w:rsidP="00FA60B3">
      <w:pPr>
        <w:spacing w:after="0"/>
        <w:jc w:val="center"/>
      </w:pPr>
    </w:p>
    <w:sectPr w:rsidR="005572A2" w:rsidSect="001E1A4D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81A"/>
    <w:rsid w:val="00032C20"/>
    <w:rsid w:val="000652F7"/>
    <w:rsid w:val="000C5107"/>
    <w:rsid w:val="001111B1"/>
    <w:rsid w:val="0014047F"/>
    <w:rsid w:val="00141A61"/>
    <w:rsid w:val="00145859"/>
    <w:rsid w:val="001472EF"/>
    <w:rsid w:val="00162681"/>
    <w:rsid w:val="0016469F"/>
    <w:rsid w:val="001733E0"/>
    <w:rsid w:val="0017738A"/>
    <w:rsid w:val="001A2852"/>
    <w:rsid w:val="001E1A4D"/>
    <w:rsid w:val="001E1F84"/>
    <w:rsid w:val="001E45DF"/>
    <w:rsid w:val="001F2907"/>
    <w:rsid w:val="0028350E"/>
    <w:rsid w:val="0030432F"/>
    <w:rsid w:val="00315FAD"/>
    <w:rsid w:val="00341A01"/>
    <w:rsid w:val="00344FEA"/>
    <w:rsid w:val="00365346"/>
    <w:rsid w:val="003939D6"/>
    <w:rsid w:val="003A564C"/>
    <w:rsid w:val="003E5ADC"/>
    <w:rsid w:val="00482567"/>
    <w:rsid w:val="00496372"/>
    <w:rsid w:val="004C209E"/>
    <w:rsid w:val="004F0671"/>
    <w:rsid w:val="005572A2"/>
    <w:rsid w:val="005B7D9C"/>
    <w:rsid w:val="00600838"/>
    <w:rsid w:val="0060494F"/>
    <w:rsid w:val="0061740E"/>
    <w:rsid w:val="00632AA2"/>
    <w:rsid w:val="0063414E"/>
    <w:rsid w:val="00640170"/>
    <w:rsid w:val="0064431F"/>
    <w:rsid w:val="00681113"/>
    <w:rsid w:val="00686D8B"/>
    <w:rsid w:val="006A7296"/>
    <w:rsid w:val="006B74C4"/>
    <w:rsid w:val="006B7BD9"/>
    <w:rsid w:val="00714B55"/>
    <w:rsid w:val="007336F7"/>
    <w:rsid w:val="00735B86"/>
    <w:rsid w:val="00786AA7"/>
    <w:rsid w:val="007B61F8"/>
    <w:rsid w:val="007B7067"/>
    <w:rsid w:val="008928F4"/>
    <w:rsid w:val="008A0785"/>
    <w:rsid w:val="008A18AD"/>
    <w:rsid w:val="00920C4A"/>
    <w:rsid w:val="00975C55"/>
    <w:rsid w:val="009C5631"/>
    <w:rsid w:val="009E6232"/>
    <w:rsid w:val="009F1F9E"/>
    <w:rsid w:val="00A22366"/>
    <w:rsid w:val="00A4047B"/>
    <w:rsid w:val="00A5223B"/>
    <w:rsid w:val="00A90670"/>
    <w:rsid w:val="00AC53E2"/>
    <w:rsid w:val="00AE1531"/>
    <w:rsid w:val="00AF40D8"/>
    <w:rsid w:val="00B1081A"/>
    <w:rsid w:val="00B14A1D"/>
    <w:rsid w:val="00B801E1"/>
    <w:rsid w:val="00B87A8A"/>
    <w:rsid w:val="00BA00E5"/>
    <w:rsid w:val="00C12476"/>
    <w:rsid w:val="00C2615A"/>
    <w:rsid w:val="00C955E3"/>
    <w:rsid w:val="00C97FE6"/>
    <w:rsid w:val="00CC0A01"/>
    <w:rsid w:val="00CE72D4"/>
    <w:rsid w:val="00CF050E"/>
    <w:rsid w:val="00D010B0"/>
    <w:rsid w:val="00D069D3"/>
    <w:rsid w:val="00D44BE1"/>
    <w:rsid w:val="00DA3767"/>
    <w:rsid w:val="00E06651"/>
    <w:rsid w:val="00E52B53"/>
    <w:rsid w:val="00E82726"/>
    <w:rsid w:val="00EC1930"/>
    <w:rsid w:val="00EF1334"/>
    <w:rsid w:val="00EF597C"/>
    <w:rsid w:val="00F06D5C"/>
    <w:rsid w:val="00F9237A"/>
    <w:rsid w:val="00FA60B3"/>
    <w:rsid w:val="00FE0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1A"/>
    <w:pPr>
      <w:spacing w:after="200" w:line="27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B1081A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1081A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81A"/>
    <w:rPr>
      <w:rFonts w:eastAsia="Times New Roman"/>
      <w:b/>
      <w:bCs/>
      <w:i/>
      <w:iCs/>
      <w:lang w:eastAsia="ru-RU"/>
    </w:rPr>
  </w:style>
  <w:style w:type="character" w:customStyle="1" w:styleId="40">
    <w:name w:val="Заголовок 4 Знак"/>
    <w:basedOn w:val="a0"/>
    <w:link w:val="4"/>
    <w:semiHidden/>
    <w:rsid w:val="00B1081A"/>
    <w:rPr>
      <w:rFonts w:eastAsia="Times New Roman"/>
      <w:lang w:eastAsia="ru-RU"/>
    </w:rPr>
  </w:style>
  <w:style w:type="paragraph" w:customStyle="1" w:styleId="a3">
    <w:name w:val="Стиль"/>
    <w:uiPriority w:val="99"/>
    <w:rsid w:val="00B1081A"/>
    <w:pPr>
      <w:widowControl w:val="0"/>
      <w:autoSpaceDE w:val="0"/>
      <w:autoSpaceDN w:val="0"/>
      <w:adjustRightInd w:val="0"/>
      <w:ind w:firstLine="0"/>
    </w:pPr>
    <w:rPr>
      <w:rFonts w:eastAsia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3A564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3A564C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6">
    <w:name w:val="Body Text First Indent"/>
    <w:basedOn w:val="a4"/>
    <w:link w:val="a7"/>
    <w:uiPriority w:val="99"/>
    <w:unhideWhenUsed/>
    <w:rsid w:val="003A564C"/>
    <w:pPr>
      <w:spacing w:after="200"/>
      <w:ind w:firstLine="360"/>
    </w:pPr>
  </w:style>
  <w:style w:type="character" w:customStyle="1" w:styleId="a7">
    <w:name w:val="Красная строка Знак"/>
    <w:basedOn w:val="a5"/>
    <w:link w:val="a6"/>
    <w:uiPriority w:val="99"/>
    <w:rsid w:val="003A56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39B67-C517-4CE1-A0A9-94720971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12</Pages>
  <Words>4470</Words>
  <Characters>25481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Nadeina</dc:creator>
  <cp:lastModifiedBy>ShmelevaLA</cp:lastModifiedBy>
  <cp:revision>31</cp:revision>
  <dcterms:created xsi:type="dcterms:W3CDTF">2017-03-20T11:02:00Z</dcterms:created>
  <dcterms:modified xsi:type="dcterms:W3CDTF">2024-06-04T02:38:00Z</dcterms:modified>
</cp:coreProperties>
</file>